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EC" w:rsidRPr="00B11DC8" w:rsidRDefault="009C5BEC" w:rsidP="004105F2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B11DC8">
        <w:t xml:space="preserve">Příloha č. 1: </w:t>
      </w:r>
      <w:r w:rsidRPr="00B11DC8">
        <w:rPr>
          <w:rFonts w:eastAsia="Calibri"/>
        </w:rPr>
        <w:t>Specifikace a rozsah služeb</w:t>
      </w:r>
      <w:r w:rsidR="00497F12">
        <w:rPr>
          <w:rFonts w:eastAsia="Calibri"/>
        </w:rPr>
        <w:t xml:space="preserve"> </w:t>
      </w:r>
      <w:r w:rsidR="004105F2" w:rsidRPr="00B11DC8">
        <w:rPr>
          <w:rFonts w:eastAsia="Calibri"/>
          <w:color w:val="FF0000"/>
        </w:rPr>
        <w:t>Části 2 VZ</w:t>
      </w:r>
    </w:p>
    <w:bookmarkEnd w:id="0"/>
    <w:bookmarkEnd w:id="1"/>
    <w:p w:rsidR="009C5BEC" w:rsidRPr="009168FF" w:rsidRDefault="009C5BEC" w:rsidP="008C197E">
      <w:pPr>
        <w:spacing w:after="0" w:line="240" w:lineRule="auto"/>
        <w:rPr>
          <w:rFonts w:ascii="Arial" w:hAnsi="Arial" w:cs="Arial"/>
          <w:b/>
          <w:sz w:val="20"/>
          <w:szCs w:val="20"/>
          <w:lang w:val="cs-CZ"/>
        </w:rPr>
      </w:pPr>
    </w:p>
    <w:p w:rsidR="009C5BEC" w:rsidRPr="007923AB" w:rsidRDefault="004105F2" w:rsidP="00590CC0">
      <w:pPr>
        <w:spacing w:after="0"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140E50">
        <w:rPr>
          <w:rFonts w:ascii="Arial" w:hAnsi="Arial" w:cs="Arial"/>
          <w:sz w:val="20"/>
          <w:szCs w:val="20"/>
          <w:lang w:val="cs-CZ"/>
        </w:rPr>
        <w:t xml:space="preserve">Předmětem </w:t>
      </w:r>
      <w:r w:rsidRPr="00140E50">
        <w:rPr>
          <w:rFonts w:ascii="Arial" w:hAnsi="Arial" w:cs="Arial"/>
          <w:b/>
          <w:sz w:val="20"/>
          <w:szCs w:val="20"/>
          <w:u w:val="single"/>
          <w:lang w:val="cs-CZ"/>
        </w:rPr>
        <w:t xml:space="preserve">ČÁSTI </w:t>
      </w:r>
      <w:r w:rsidR="00B11DC8" w:rsidRPr="00140E50">
        <w:rPr>
          <w:rFonts w:ascii="Arial" w:hAnsi="Arial" w:cs="Arial"/>
          <w:b/>
          <w:sz w:val="20"/>
          <w:szCs w:val="20"/>
          <w:u w:val="single"/>
          <w:lang w:val="cs-CZ"/>
        </w:rPr>
        <w:t>2</w:t>
      </w:r>
      <w:r w:rsidR="00140E50" w:rsidRPr="00140E50"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Pr="00140E50">
        <w:rPr>
          <w:rFonts w:ascii="Arial" w:hAnsi="Arial" w:cs="Arial"/>
          <w:sz w:val="20"/>
          <w:szCs w:val="20"/>
          <w:lang w:val="cs-CZ"/>
        </w:rPr>
        <w:t>veřejné zakázky</w:t>
      </w:r>
      <w:r w:rsidR="007923AB">
        <w:rPr>
          <w:rFonts w:ascii="Arial" w:hAnsi="Arial" w:cs="Arial"/>
          <w:sz w:val="20"/>
          <w:szCs w:val="20"/>
          <w:lang w:val="cs-CZ"/>
        </w:rPr>
        <w:t xml:space="preserve"> </w:t>
      </w:r>
      <w:r w:rsidRPr="00140E50">
        <w:rPr>
          <w:rFonts w:ascii="Arial" w:hAnsi="Arial" w:cs="Arial"/>
          <w:sz w:val="20"/>
          <w:lang w:val="cs-CZ"/>
        </w:rPr>
        <w:t>malého rozsahu s názvem</w:t>
      </w:r>
      <w:r w:rsidRPr="007923AB">
        <w:rPr>
          <w:rFonts w:ascii="Arial" w:hAnsi="Arial" w:cs="Arial"/>
          <w:sz w:val="20"/>
          <w:lang w:val="cs-CZ"/>
        </w:rPr>
        <w:t xml:space="preserve">: </w:t>
      </w:r>
      <w:r w:rsidRPr="007923AB">
        <w:rPr>
          <w:rFonts w:ascii="Arial" w:hAnsi="Arial" w:cs="Arial"/>
          <w:b/>
          <w:sz w:val="20"/>
          <w:lang w:val="cs-CZ"/>
        </w:rPr>
        <w:t>„</w:t>
      </w:r>
      <w:r w:rsidR="00140E50" w:rsidRPr="007923AB">
        <w:rPr>
          <w:rFonts w:ascii="Arial" w:hAnsi="Arial" w:cs="Arial"/>
          <w:b/>
          <w:sz w:val="20"/>
          <w:lang w:val="cs-CZ"/>
        </w:rPr>
        <w:t>Jazykové pobyty pro žáky Gymnázia Luďka Pika, Plzeň – Výzva č. 56</w:t>
      </w:r>
      <w:r w:rsidR="00140E50" w:rsidRPr="007923AB">
        <w:rPr>
          <w:rFonts w:ascii="Arial" w:hAnsi="Arial" w:cs="Arial"/>
          <w:b/>
          <w:bCs/>
          <w:sz w:val="20"/>
          <w:lang w:val="cs-CZ"/>
        </w:rPr>
        <w:t>“</w:t>
      </w:r>
      <w:r w:rsidR="00140E50" w:rsidRPr="007923AB">
        <w:rPr>
          <w:rFonts w:ascii="Arial" w:hAnsi="Arial" w:cs="Arial"/>
          <w:sz w:val="20"/>
          <w:szCs w:val="20"/>
          <w:lang w:val="cs-CZ"/>
        </w:rPr>
        <w:t xml:space="preserve"> je </w:t>
      </w:r>
      <w:r w:rsidR="00140E50" w:rsidRPr="007923AB">
        <w:rPr>
          <w:rFonts w:ascii="Arial" w:hAnsi="Arial" w:cs="Arial"/>
          <w:b/>
          <w:sz w:val="20"/>
          <w:szCs w:val="20"/>
          <w:lang w:val="cs-CZ"/>
        </w:rPr>
        <w:t xml:space="preserve">kompletní realizace 1 zahraničního jazykového pobytu </w:t>
      </w:r>
      <w:r w:rsidR="00140E50" w:rsidRPr="007923AB">
        <w:rPr>
          <w:rFonts w:ascii="Arial" w:hAnsi="Arial" w:cs="Arial"/>
          <w:b/>
          <w:sz w:val="20"/>
          <w:lang w:val="cs-CZ"/>
        </w:rPr>
        <w:t>pro studenty ve Španělsku</w:t>
      </w:r>
      <w:r w:rsidR="00140E50" w:rsidRPr="007923AB">
        <w:rPr>
          <w:rFonts w:ascii="Arial" w:hAnsi="Arial" w:cs="Arial"/>
          <w:sz w:val="20"/>
          <w:lang w:val="cs-CZ"/>
        </w:rPr>
        <w:t xml:space="preserve"> </w:t>
      </w:r>
      <w:r w:rsidR="00140E50" w:rsidRPr="007923AB">
        <w:rPr>
          <w:rFonts w:ascii="Arial" w:hAnsi="Arial" w:cs="Arial"/>
          <w:sz w:val="20"/>
          <w:szCs w:val="20"/>
          <w:lang w:val="cs-CZ"/>
        </w:rPr>
        <w:t>dle požadavků zadavatele v následujícím rozsahu</w:t>
      </w:r>
      <w:r w:rsidR="009C5BEC" w:rsidRPr="007923AB">
        <w:rPr>
          <w:rFonts w:ascii="Arial" w:hAnsi="Arial" w:cs="Arial"/>
          <w:sz w:val="20"/>
          <w:szCs w:val="20"/>
          <w:lang w:val="cs-CZ"/>
        </w:rPr>
        <w:t xml:space="preserve">:  </w:t>
      </w:r>
    </w:p>
    <w:p w:rsidR="00590CC0" w:rsidRPr="007923AB" w:rsidRDefault="00590CC0" w:rsidP="008C197E">
      <w:pPr>
        <w:spacing w:after="0" w:line="240" w:lineRule="auto"/>
        <w:rPr>
          <w:rFonts w:ascii="Arial" w:hAnsi="Arial" w:cs="Arial"/>
          <w:b/>
          <w:sz w:val="20"/>
          <w:szCs w:val="20"/>
          <w:lang w:val="cs-CZ"/>
        </w:rPr>
      </w:pPr>
    </w:p>
    <w:p w:rsidR="007923AB" w:rsidRPr="00E559F8" w:rsidRDefault="007923AB" w:rsidP="007923AB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  <w:u w:val="single"/>
          <w:lang w:val="cs-CZ"/>
        </w:rPr>
      </w:pPr>
      <w:r w:rsidRPr="00E559F8">
        <w:rPr>
          <w:rFonts w:ascii="Arial" w:hAnsi="Arial" w:cs="Arial"/>
          <w:b/>
          <w:color w:val="0000FF"/>
          <w:sz w:val="20"/>
          <w:szCs w:val="20"/>
          <w:u w:val="single"/>
          <w:lang w:val="cs-CZ"/>
        </w:rPr>
        <w:t xml:space="preserve">Zahraniční jazykově vzdělávací pobyt pro studenty ve Španělsku </w:t>
      </w:r>
    </w:p>
    <w:p w:rsidR="007923AB" w:rsidRPr="00E559F8" w:rsidRDefault="007923AB" w:rsidP="007923AB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E559F8">
        <w:rPr>
          <w:rFonts w:ascii="Arial" w:hAnsi="Arial" w:cs="Arial"/>
          <w:b/>
          <w:sz w:val="20"/>
          <w:szCs w:val="20"/>
          <w:lang w:val="cs-CZ"/>
        </w:rPr>
        <w:t>Jazyková výuka</w:t>
      </w:r>
      <w:r w:rsidRPr="00E559F8">
        <w:rPr>
          <w:rFonts w:ascii="Arial" w:hAnsi="Arial" w:cs="Arial"/>
          <w:sz w:val="20"/>
          <w:szCs w:val="20"/>
          <w:lang w:val="cs-CZ"/>
        </w:rPr>
        <w:t>:</w:t>
      </w:r>
    </w:p>
    <w:p w:rsidR="007923AB" w:rsidRPr="00E559F8" w:rsidRDefault="007923AB" w:rsidP="007923AB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E559F8">
        <w:rPr>
          <w:rFonts w:ascii="Arial" w:eastAsia="Calibri" w:hAnsi="Arial" w:cs="Arial"/>
          <w:bCs/>
          <w:sz w:val="20"/>
          <w:szCs w:val="20"/>
        </w:rPr>
        <w:t>Výuka cizího jazyka v zahraniční vzdělávací instituci (např. jazy</w:t>
      </w:r>
      <w:r w:rsidRPr="00E559F8">
        <w:rPr>
          <w:rFonts w:ascii="Arial" w:hAnsi="Arial" w:cs="Arial"/>
          <w:bCs/>
          <w:sz w:val="20"/>
          <w:szCs w:val="20"/>
        </w:rPr>
        <w:t>kové škole) s místními lektory</w:t>
      </w:r>
    </w:p>
    <w:p w:rsidR="007923AB" w:rsidRPr="00E559F8" w:rsidRDefault="007923AB" w:rsidP="007923AB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E559F8">
        <w:rPr>
          <w:rFonts w:ascii="Arial" w:eastAsia="Calibri" w:hAnsi="Arial" w:cs="Arial"/>
          <w:bCs/>
          <w:sz w:val="20"/>
          <w:szCs w:val="20"/>
        </w:rPr>
        <w:t>3 skupiny studentů rozděleny podle jazykové úrovně. Rozdělení do skupin provede zadavatel (popř. zadavatel ve spolupráci s uchazečem), případně je možné také rozdělení účastníků kurzu dle jazykové úrovně přímo na místě jazykovou školou poskytující kurz.</w:t>
      </w:r>
    </w:p>
    <w:p w:rsidR="007923AB" w:rsidRPr="00E559F8" w:rsidRDefault="007923AB" w:rsidP="007923AB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E559F8">
        <w:rPr>
          <w:rFonts w:ascii="Arial" w:hAnsi="Arial" w:cs="Arial"/>
          <w:bCs/>
          <w:sz w:val="20"/>
          <w:szCs w:val="20"/>
        </w:rPr>
        <w:t>Studenti získají z</w:t>
      </w:r>
      <w:r w:rsidRPr="00E559F8">
        <w:rPr>
          <w:rFonts w:ascii="Arial" w:eastAsia="Calibri" w:hAnsi="Arial" w:cs="Arial"/>
          <w:bCs/>
          <w:sz w:val="20"/>
          <w:szCs w:val="20"/>
        </w:rPr>
        <w:t>ávěrečný certifikát</w:t>
      </w:r>
      <w:r w:rsidRPr="00E559F8">
        <w:rPr>
          <w:rFonts w:ascii="Arial" w:hAnsi="Arial" w:cs="Arial"/>
          <w:bCs/>
          <w:sz w:val="20"/>
          <w:szCs w:val="20"/>
        </w:rPr>
        <w:t xml:space="preserve"> o absolvování kurzu</w:t>
      </w:r>
    </w:p>
    <w:p w:rsidR="007923AB" w:rsidRPr="00E559F8" w:rsidRDefault="007923AB" w:rsidP="007923AB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E559F8">
        <w:rPr>
          <w:rFonts w:ascii="Arial" w:hAnsi="Arial" w:cs="Arial"/>
          <w:sz w:val="20"/>
          <w:szCs w:val="20"/>
        </w:rPr>
        <w:t xml:space="preserve">Výuka v rozsahu nejméně 15 vyučovacích hodin (1 vyučovací hodina = min. 45 minut) pro každou skupinu za celý pobyt </w:t>
      </w:r>
    </w:p>
    <w:p w:rsidR="007923AB" w:rsidRPr="00E559F8" w:rsidRDefault="007923AB" w:rsidP="007923AB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E559F8">
        <w:rPr>
          <w:rFonts w:ascii="Arial" w:hAnsi="Arial" w:cs="Arial"/>
          <w:b/>
          <w:sz w:val="20"/>
          <w:szCs w:val="20"/>
          <w:lang w:val="cs-CZ"/>
        </w:rPr>
        <w:t>Rozsah pobytu:</w:t>
      </w:r>
      <w:r w:rsidRPr="00E559F8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7923AB" w:rsidRPr="00E559F8" w:rsidRDefault="007923AB" w:rsidP="007923AB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E559F8">
        <w:rPr>
          <w:rFonts w:ascii="Arial" w:hAnsi="Arial" w:cs="Arial"/>
          <w:bCs/>
          <w:sz w:val="20"/>
          <w:szCs w:val="20"/>
        </w:rPr>
        <w:t>Minimálně 7 kalendářních dní (po sobě) včetně cesty tam a zpět, skládající se z jazykové výuky a aktivit vedoucích k seznámení žáků s reáliemi navštívené země, např. návštěva zajímavých míst, historických památek, muzeí, galerií, kulturních událostí.</w:t>
      </w:r>
    </w:p>
    <w:p w:rsidR="007923AB" w:rsidRPr="00E559F8" w:rsidRDefault="007923AB" w:rsidP="007923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559F8">
        <w:rPr>
          <w:rFonts w:ascii="Arial" w:hAnsi="Arial" w:cs="Arial"/>
          <w:b/>
          <w:sz w:val="20"/>
          <w:szCs w:val="20"/>
        </w:rPr>
        <w:t>Místo</w:t>
      </w:r>
      <w:proofErr w:type="spellEnd"/>
      <w:r w:rsidRPr="00E559F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559F8">
        <w:rPr>
          <w:rFonts w:ascii="Arial" w:hAnsi="Arial" w:cs="Arial"/>
          <w:b/>
          <w:sz w:val="20"/>
          <w:szCs w:val="20"/>
        </w:rPr>
        <w:t>konání</w:t>
      </w:r>
      <w:proofErr w:type="spellEnd"/>
      <w:r w:rsidRPr="00E559F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559F8">
        <w:rPr>
          <w:rFonts w:ascii="Arial" w:hAnsi="Arial" w:cs="Arial"/>
          <w:b/>
          <w:sz w:val="20"/>
          <w:szCs w:val="20"/>
        </w:rPr>
        <w:t>kurzu</w:t>
      </w:r>
      <w:proofErr w:type="spellEnd"/>
      <w:r w:rsidRPr="00E559F8">
        <w:rPr>
          <w:rFonts w:ascii="Arial" w:hAnsi="Arial" w:cs="Arial"/>
          <w:b/>
          <w:sz w:val="20"/>
          <w:szCs w:val="20"/>
        </w:rPr>
        <w:t>:</w:t>
      </w:r>
      <w:r w:rsidRPr="00E559F8">
        <w:rPr>
          <w:rFonts w:ascii="Arial" w:hAnsi="Arial" w:cs="Arial"/>
          <w:sz w:val="20"/>
          <w:szCs w:val="20"/>
        </w:rPr>
        <w:t xml:space="preserve">  </w:t>
      </w:r>
    </w:p>
    <w:p w:rsidR="007923AB" w:rsidRPr="00E559F8" w:rsidRDefault="007923AB" w:rsidP="007923AB">
      <w:pPr>
        <w:pStyle w:val="Odstavecseseznamem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559F8">
        <w:rPr>
          <w:rFonts w:ascii="Arial" w:hAnsi="Arial" w:cs="Arial"/>
          <w:sz w:val="20"/>
          <w:szCs w:val="20"/>
        </w:rPr>
        <w:t>Španělsko</w:t>
      </w:r>
    </w:p>
    <w:p w:rsidR="007923AB" w:rsidRPr="00E559F8" w:rsidRDefault="007923AB" w:rsidP="007923AB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E559F8">
        <w:rPr>
          <w:rFonts w:ascii="Arial" w:hAnsi="Arial" w:cs="Arial"/>
          <w:b/>
          <w:sz w:val="20"/>
          <w:szCs w:val="20"/>
          <w:lang w:val="cs-CZ"/>
        </w:rPr>
        <w:t>Termín:</w:t>
      </w:r>
      <w:r w:rsidRPr="00E559F8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7923AB" w:rsidRDefault="007923AB" w:rsidP="007923AB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E559F8">
        <w:rPr>
          <w:rFonts w:ascii="Arial" w:hAnsi="Arial" w:cs="Arial"/>
          <w:sz w:val="20"/>
          <w:szCs w:val="20"/>
        </w:rPr>
        <w:t xml:space="preserve">V období </w:t>
      </w:r>
      <w:r w:rsidR="00E559F8" w:rsidRPr="00110F05">
        <w:rPr>
          <w:rFonts w:ascii="Arial" w:hAnsi="Arial" w:cs="Arial"/>
          <w:sz w:val="20"/>
          <w:szCs w:val="20"/>
        </w:rPr>
        <w:t>1. 10. 2015 – 30. 11. 2015</w:t>
      </w:r>
    </w:p>
    <w:p w:rsidR="00B351FE" w:rsidRPr="00E559F8" w:rsidRDefault="00B351FE" w:rsidP="007923AB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110F05">
        <w:rPr>
          <w:rFonts w:ascii="Arial" w:hAnsi="Arial" w:cs="Arial"/>
          <w:sz w:val="20"/>
          <w:szCs w:val="20"/>
        </w:rPr>
        <w:t>šichni účastníci v jednom termínu</w:t>
      </w:r>
    </w:p>
    <w:p w:rsidR="007923AB" w:rsidRPr="00E559F8" w:rsidRDefault="007923AB" w:rsidP="007923AB">
      <w:pPr>
        <w:spacing w:before="120" w:after="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E559F8">
        <w:rPr>
          <w:rFonts w:ascii="Arial" w:hAnsi="Arial" w:cs="Arial"/>
          <w:b/>
          <w:sz w:val="20"/>
          <w:szCs w:val="20"/>
          <w:lang w:val="cs-CZ"/>
        </w:rPr>
        <w:t xml:space="preserve">Počet osob: </w:t>
      </w:r>
    </w:p>
    <w:p w:rsidR="007923AB" w:rsidRPr="00E559F8" w:rsidRDefault="007923AB" w:rsidP="007923AB">
      <w:pPr>
        <w:pStyle w:val="Odstavecseseznamem"/>
        <w:numPr>
          <w:ilvl w:val="0"/>
          <w:numId w:val="2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E559F8">
        <w:rPr>
          <w:rFonts w:ascii="Arial" w:hAnsi="Arial" w:cs="Arial"/>
          <w:sz w:val="20"/>
          <w:szCs w:val="20"/>
        </w:rPr>
        <w:t xml:space="preserve">Celkem 33 osob (30 studentů </w:t>
      </w:r>
      <w:r w:rsidRPr="00E559F8">
        <w:rPr>
          <w:rFonts w:ascii="Arial" w:eastAsia="Calibri" w:hAnsi="Arial" w:cs="Arial"/>
          <w:bCs/>
          <w:sz w:val="20"/>
          <w:szCs w:val="20"/>
        </w:rPr>
        <w:t>ve věku 14 - 18 let</w:t>
      </w:r>
      <w:r w:rsidRPr="00E559F8">
        <w:rPr>
          <w:rFonts w:ascii="Arial" w:hAnsi="Arial" w:cs="Arial"/>
          <w:sz w:val="20"/>
          <w:szCs w:val="20"/>
        </w:rPr>
        <w:t xml:space="preserve"> + 3 učitelé jako pedagogický doprovod)</w:t>
      </w:r>
    </w:p>
    <w:p w:rsidR="007923AB" w:rsidRPr="00E559F8" w:rsidRDefault="007923AB" w:rsidP="007923AB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E559F8">
        <w:rPr>
          <w:rFonts w:ascii="Arial" w:hAnsi="Arial" w:cs="Arial"/>
          <w:b/>
          <w:sz w:val="20"/>
          <w:szCs w:val="20"/>
          <w:lang w:val="cs-CZ"/>
        </w:rPr>
        <w:t>Doprava:</w:t>
      </w:r>
      <w:r w:rsidRPr="00E559F8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E559F8" w:rsidRPr="00B975E5" w:rsidRDefault="00E559F8" w:rsidP="00E559F8">
      <w:pPr>
        <w:numPr>
          <w:ilvl w:val="0"/>
          <w:numId w:val="12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B975E5">
        <w:rPr>
          <w:rFonts w:ascii="Arial" w:hAnsi="Arial" w:cs="Arial"/>
          <w:sz w:val="20"/>
          <w:szCs w:val="20"/>
          <w:lang w:val="cs-CZ"/>
        </w:rPr>
        <w:t xml:space="preserve">Letecky, včetně dopravy z letiště a na letiště </w:t>
      </w:r>
      <w:r w:rsidR="004F4051">
        <w:rPr>
          <w:rFonts w:ascii="Arial" w:hAnsi="Arial" w:cs="Arial"/>
          <w:sz w:val="20"/>
          <w:szCs w:val="20"/>
          <w:lang w:val="cs-CZ"/>
        </w:rPr>
        <w:t xml:space="preserve">pouze </w:t>
      </w:r>
      <w:r w:rsidRPr="00B975E5">
        <w:rPr>
          <w:rFonts w:ascii="Arial" w:hAnsi="Arial" w:cs="Arial"/>
          <w:sz w:val="20"/>
          <w:szCs w:val="20"/>
          <w:lang w:val="fr-FR"/>
        </w:rPr>
        <w:t>v cílové destinaci</w:t>
      </w:r>
    </w:p>
    <w:p w:rsidR="00E559F8" w:rsidRPr="00B975E5" w:rsidRDefault="00E559F8" w:rsidP="00E559F8">
      <w:pPr>
        <w:numPr>
          <w:ilvl w:val="0"/>
          <w:numId w:val="12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B975E5">
        <w:rPr>
          <w:rFonts w:ascii="Arial" w:hAnsi="Arial" w:cs="Arial"/>
          <w:sz w:val="20"/>
          <w:szCs w:val="20"/>
          <w:lang w:val="cs-CZ"/>
        </w:rPr>
        <w:t xml:space="preserve">Odlet z Prahy, přílet do Prahy </w:t>
      </w:r>
    </w:p>
    <w:p w:rsidR="007923AB" w:rsidRPr="00B975E5" w:rsidRDefault="00E559F8" w:rsidP="007923AB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B975E5">
        <w:rPr>
          <w:rFonts w:ascii="Arial" w:hAnsi="Arial" w:cs="Arial"/>
          <w:sz w:val="20"/>
          <w:szCs w:val="20"/>
        </w:rPr>
        <w:t>Doprava</w:t>
      </w:r>
      <w:r w:rsidR="007923AB" w:rsidRPr="00B975E5">
        <w:rPr>
          <w:rFonts w:ascii="Arial" w:hAnsi="Arial" w:cs="Arial"/>
          <w:sz w:val="20"/>
          <w:szCs w:val="20"/>
        </w:rPr>
        <w:t xml:space="preserve"> z</w:t>
      </w:r>
      <w:r w:rsidRPr="00B975E5">
        <w:rPr>
          <w:rFonts w:ascii="Arial" w:hAnsi="Arial" w:cs="Arial"/>
          <w:sz w:val="20"/>
          <w:szCs w:val="20"/>
        </w:rPr>
        <w:t>/</w:t>
      </w:r>
      <w:r w:rsidR="007923AB" w:rsidRPr="004F4051">
        <w:rPr>
          <w:rFonts w:ascii="Arial" w:hAnsi="Arial" w:cs="Arial"/>
          <w:sz w:val="20"/>
          <w:szCs w:val="20"/>
        </w:rPr>
        <w:t>na leti</w:t>
      </w:r>
      <w:r w:rsidR="007923AB" w:rsidRPr="00B975E5">
        <w:rPr>
          <w:rFonts w:ascii="Arial" w:hAnsi="Arial" w:cs="Arial"/>
          <w:sz w:val="20"/>
          <w:szCs w:val="20"/>
        </w:rPr>
        <w:t>ště</w:t>
      </w:r>
      <w:r w:rsidRPr="00B975E5">
        <w:rPr>
          <w:rFonts w:ascii="Arial" w:hAnsi="Arial" w:cs="Arial"/>
          <w:sz w:val="20"/>
          <w:szCs w:val="20"/>
        </w:rPr>
        <w:t xml:space="preserve"> (</w:t>
      </w:r>
      <w:r w:rsidR="00AC0039">
        <w:rPr>
          <w:rFonts w:ascii="Arial" w:hAnsi="Arial" w:cs="Arial"/>
          <w:sz w:val="20"/>
          <w:szCs w:val="20"/>
        </w:rPr>
        <w:t xml:space="preserve">pouze </w:t>
      </w:r>
      <w:r w:rsidRPr="00B975E5">
        <w:rPr>
          <w:rFonts w:ascii="Arial" w:hAnsi="Arial" w:cs="Arial"/>
          <w:sz w:val="20"/>
          <w:szCs w:val="20"/>
        </w:rPr>
        <w:t>v cílové destinaci</w:t>
      </w:r>
      <w:r w:rsidR="006446C2">
        <w:rPr>
          <w:rFonts w:ascii="Arial" w:hAnsi="Arial" w:cs="Arial"/>
          <w:sz w:val="20"/>
          <w:szCs w:val="20"/>
        </w:rPr>
        <w:t>)</w:t>
      </w:r>
      <w:r w:rsidRPr="00B975E5">
        <w:rPr>
          <w:rFonts w:ascii="Arial" w:hAnsi="Arial" w:cs="Arial"/>
          <w:sz w:val="20"/>
          <w:szCs w:val="20"/>
        </w:rPr>
        <w:t xml:space="preserve"> bude součástí nabídkové ceny uchazeče</w:t>
      </w:r>
    </w:p>
    <w:p w:rsidR="00E559F8" w:rsidRDefault="00E559F8" w:rsidP="00E559F8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B975E5">
        <w:rPr>
          <w:rFonts w:ascii="Arial" w:hAnsi="Arial" w:cs="Arial"/>
          <w:sz w:val="20"/>
          <w:szCs w:val="20"/>
        </w:rPr>
        <w:t>Uchazeč zajistí letenky - zorganizuje leteckou dopravu (tam i zpět) na místo konání pobytu pro všechny účastníky pobytu</w:t>
      </w:r>
      <w:r w:rsidR="00AB3D26">
        <w:rPr>
          <w:rFonts w:ascii="Arial" w:hAnsi="Arial" w:cs="Arial"/>
          <w:sz w:val="20"/>
          <w:szCs w:val="20"/>
        </w:rPr>
        <w:t xml:space="preserve">. Požadujeme letenky na stejný spoj pro pedagogický doprovod i studenty </w:t>
      </w:r>
    </w:p>
    <w:p w:rsidR="006446C2" w:rsidRPr="00575797" w:rsidRDefault="00575797" w:rsidP="006446C2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575797">
        <w:rPr>
          <w:rFonts w:ascii="Arial" w:hAnsi="Arial" w:cs="Arial"/>
          <w:sz w:val="20"/>
        </w:rPr>
        <w:t xml:space="preserve">Cena letenek </w:t>
      </w:r>
      <w:r w:rsidR="006446C2" w:rsidRPr="00575797">
        <w:rPr>
          <w:rFonts w:ascii="Arial" w:hAnsi="Arial" w:cs="Arial"/>
          <w:sz w:val="20"/>
        </w:rPr>
        <w:t xml:space="preserve">pro pedagogický doprovod </w:t>
      </w:r>
      <w:r w:rsidRPr="00575797">
        <w:rPr>
          <w:rFonts w:ascii="Arial" w:hAnsi="Arial" w:cs="Arial"/>
          <w:sz w:val="20"/>
        </w:rPr>
        <w:t>je rovněž součástí nabídkové ceny.</w:t>
      </w:r>
    </w:p>
    <w:p w:rsidR="00E559F8" w:rsidRDefault="00E559F8" w:rsidP="00E559F8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B975E5">
        <w:rPr>
          <w:rFonts w:ascii="Arial" w:hAnsi="Arial" w:cs="Arial"/>
          <w:color w:val="000000"/>
          <w:sz w:val="20"/>
          <w:szCs w:val="20"/>
        </w:rPr>
        <w:t xml:space="preserve">Cena letenek </w:t>
      </w:r>
      <w:r w:rsidR="006446C2">
        <w:rPr>
          <w:rFonts w:ascii="Arial" w:hAnsi="Arial" w:cs="Arial"/>
          <w:color w:val="000000"/>
          <w:sz w:val="20"/>
          <w:szCs w:val="20"/>
        </w:rPr>
        <w:t xml:space="preserve">pro studenty </w:t>
      </w:r>
      <w:r w:rsidRPr="00B975E5">
        <w:rPr>
          <w:rFonts w:ascii="Arial" w:hAnsi="Arial" w:cs="Arial"/>
          <w:color w:val="000000"/>
          <w:sz w:val="20"/>
          <w:szCs w:val="20"/>
        </w:rPr>
        <w:t>nebude hrazena uchazečem (tj. nebude zahrnuta v ceně za realizaci předmětu plnění), cena</w:t>
      </w:r>
      <w:r w:rsidR="009A3898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75E5">
        <w:rPr>
          <w:rFonts w:ascii="Arial" w:hAnsi="Arial" w:cs="Arial"/>
          <w:color w:val="000000"/>
          <w:sz w:val="20"/>
          <w:szCs w:val="20"/>
        </w:rPr>
        <w:t>leten</w:t>
      </w:r>
      <w:r w:rsidR="009A3898">
        <w:rPr>
          <w:rFonts w:ascii="Arial" w:hAnsi="Arial" w:cs="Arial"/>
          <w:color w:val="000000"/>
          <w:sz w:val="20"/>
          <w:szCs w:val="20"/>
        </w:rPr>
        <w:t>e</w:t>
      </w:r>
      <w:r w:rsidRPr="00B975E5">
        <w:rPr>
          <w:rFonts w:ascii="Arial" w:hAnsi="Arial" w:cs="Arial"/>
          <w:color w:val="000000"/>
          <w:sz w:val="20"/>
          <w:szCs w:val="20"/>
        </w:rPr>
        <w:t xml:space="preserve">k </w:t>
      </w:r>
      <w:r w:rsidR="006446C2">
        <w:rPr>
          <w:rFonts w:ascii="Arial" w:hAnsi="Arial" w:cs="Arial"/>
          <w:color w:val="000000"/>
          <w:sz w:val="20"/>
          <w:szCs w:val="20"/>
        </w:rPr>
        <w:t xml:space="preserve">pro studenty </w:t>
      </w:r>
      <w:r w:rsidRPr="00B975E5">
        <w:rPr>
          <w:rFonts w:ascii="Arial" w:hAnsi="Arial" w:cs="Arial"/>
          <w:color w:val="000000"/>
          <w:sz w:val="20"/>
          <w:szCs w:val="20"/>
        </w:rPr>
        <w:t>bude hrazena ze soukromých prostředků</w:t>
      </w:r>
      <w:r w:rsidR="00495A4E">
        <w:rPr>
          <w:rFonts w:ascii="Arial" w:hAnsi="Arial" w:cs="Arial"/>
          <w:color w:val="000000"/>
          <w:sz w:val="20"/>
          <w:szCs w:val="20"/>
        </w:rPr>
        <w:t xml:space="preserve"> účastníků pobytu</w:t>
      </w:r>
      <w:r w:rsidRPr="00B975E5">
        <w:rPr>
          <w:rFonts w:ascii="Arial" w:hAnsi="Arial" w:cs="Arial"/>
          <w:sz w:val="20"/>
          <w:szCs w:val="20"/>
        </w:rPr>
        <w:t xml:space="preserve"> </w:t>
      </w:r>
      <w:r w:rsidR="00B975E5" w:rsidRPr="00B975E5">
        <w:rPr>
          <w:rFonts w:ascii="Arial" w:hAnsi="Arial" w:cs="Arial"/>
          <w:sz w:val="20"/>
          <w:szCs w:val="20"/>
        </w:rPr>
        <w:t>(letenky budou</w:t>
      </w:r>
      <w:r w:rsidRPr="00B975E5">
        <w:rPr>
          <w:rFonts w:ascii="Arial" w:hAnsi="Arial" w:cs="Arial"/>
          <w:sz w:val="20"/>
          <w:szCs w:val="20"/>
        </w:rPr>
        <w:t xml:space="preserve"> placen</w:t>
      </w:r>
      <w:r w:rsidR="00B975E5" w:rsidRPr="00B975E5">
        <w:rPr>
          <w:rFonts w:ascii="Arial" w:hAnsi="Arial" w:cs="Arial"/>
          <w:sz w:val="20"/>
          <w:szCs w:val="20"/>
        </w:rPr>
        <w:t>y</w:t>
      </w:r>
      <w:r w:rsidRPr="00B975E5">
        <w:rPr>
          <w:rFonts w:ascii="Arial" w:hAnsi="Arial" w:cs="Arial"/>
          <w:sz w:val="20"/>
          <w:szCs w:val="20"/>
        </w:rPr>
        <w:t xml:space="preserve"> z příspěvku od </w:t>
      </w:r>
      <w:r w:rsidR="00B975E5" w:rsidRPr="00B975E5">
        <w:rPr>
          <w:rFonts w:ascii="Arial" w:hAnsi="Arial" w:cs="Arial"/>
          <w:sz w:val="20"/>
          <w:szCs w:val="20"/>
        </w:rPr>
        <w:t xml:space="preserve">účastníků pobytu, příp. od </w:t>
      </w:r>
      <w:r w:rsidRPr="00B975E5">
        <w:rPr>
          <w:rFonts w:ascii="Arial" w:hAnsi="Arial" w:cs="Arial"/>
          <w:sz w:val="20"/>
          <w:szCs w:val="20"/>
        </w:rPr>
        <w:t>zákonných zástupců účastníků pobytu</w:t>
      </w:r>
      <w:r w:rsidR="00AB3D26">
        <w:rPr>
          <w:rFonts w:ascii="Arial" w:hAnsi="Arial" w:cs="Arial"/>
          <w:sz w:val="20"/>
          <w:szCs w:val="20"/>
        </w:rPr>
        <w:t xml:space="preserve">). Rozdíl mezi cenou letenky pro studenty a </w:t>
      </w:r>
      <w:r w:rsidR="00056B9D">
        <w:rPr>
          <w:rFonts w:ascii="Arial" w:hAnsi="Arial" w:cs="Arial"/>
          <w:sz w:val="20"/>
          <w:szCs w:val="20"/>
        </w:rPr>
        <w:t xml:space="preserve">pro pedagogický doprovod bude </w:t>
      </w:r>
      <w:r w:rsidR="00AB3D26">
        <w:rPr>
          <w:rFonts w:ascii="Arial" w:hAnsi="Arial" w:cs="Arial"/>
          <w:sz w:val="20"/>
          <w:szCs w:val="20"/>
        </w:rPr>
        <w:t>maximálně ±10% ceny letenky pro pedagogický doprovod</w:t>
      </w:r>
      <w:r w:rsidR="00056B9D">
        <w:rPr>
          <w:rFonts w:ascii="Arial" w:hAnsi="Arial" w:cs="Arial"/>
          <w:sz w:val="20"/>
          <w:szCs w:val="20"/>
        </w:rPr>
        <w:t>.</w:t>
      </w:r>
    </w:p>
    <w:p w:rsidR="00AC0039" w:rsidRPr="00AC0039" w:rsidRDefault="00AC0039" w:rsidP="00AC0039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Uchazeč zajistí </w:t>
      </w:r>
      <w:r w:rsidRPr="00110F05">
        <w:rPr>
          <w:rFonts w:ascii="Arial" w:hAnsi="Arial" w:cs="Arial"/>
          <w:sz w:val="20"/>
        </w:rPr>
        <w:t>Komplexní cestovní pojištění účastníků hromadného zájezdu (</w:t>
      </w:r>
      <w:proofErr w:type="spellStart"/>
      <w:r w:rsidRPr="00110F05">
        <w:rPr>
          <w:rFonts w:ascii="Arial" w:hAnsi="Arial" w:cs="Arial"/>
          <w:sz w:val="20"/>
        </w:rPr>
        <w:t>bezlimitní</w:t>
      </w:r>
      <w:proofErr w:type="spellEnd"/>
      <w:r w:rsidRPr="00110F05">
        <w:rPr>
          <w:rFonts w:ascii="Arial" w:hAnsi="Arial" w:cs="Arial"/>
          <w:sz w:val="20"/>
        </w:rPr>
        <w:t xml:space="preserve"> pojištění léčebných výloh), pojištění na storno, úrazové pojištění, repatriace, pojištění odpovědnost</w:t>
      </w:r>
      <w:r w:rsidR="00516269">
        <w:rPr>
          <w:rFonts w:ascii="Arial" w:hAnsi="Arial" w:cs="Arial"/>
          <w:sz w:val="20"/>
        </w:rPr>
        <w:t>i za škodu, pojištění zavazadel</w:t>
      </w:r>
      <w:r w:rsidRPr="00110F05">
        <w:rPr>
          <w:rFonts w:ascii="Arial" w:hAnsi="Arial" w:cs="Arial"/>
          <w:sz w:val="20"/>
        </w:rPr>
        <w:t>.</w:t>
      </w:r>
    </w:p>
    <w:p w:rsidR="00AC0039" w:rsidRPr="00575797" w:rsidRDefault="00AC0039" w:rsidP="00AC0039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575797">
        <w:rPr>
          <w:rFonts w:ascii="Arial" w:hAnsi="Arial" w:cs="Arial"/>
          <w:sz w:val="20"/>
        </w:rPr>
        <w:t xml:space="preserve">Cena </w:t>
      </w:r>
      <w:r>
        <w:rPr>
          <w:rFonts w:ascii="Arial" w:hAnsi="Arial" w:cs="Arial"/>
          <w:sz w:val="20"/>
        </w:rPr>
        <w:t>cestovního pojištění</w:t>
      </w:r>
      <w:r w:rsidRPr="00575797">
        <w:rPr>
          <w:rFonts w:ascii="Arial" w:hAnsi="Arial" w:cs="Arial"/>
          <w:sz w:val="20"/>
        </w:rPr>
        <w:t xml:space="preserve"> pro pedagogický doprovod je rovněž součástí nabídkové ceny.</w:t>
      </w:r>
    </w:p>
    <w:p w:rsidR="00AC0039" w:rsidRDefault="00AC0039" w:rsidP="00AC0039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B975E5">
        <w:rPr>
          <w:rFonts w:ascii="Arial" w:hAnsi="Arial" w:cs="Arial"/>
          <w:color w:val="000000"/>
          <w:sz w:val="20"/>
          <w:szCs w:val="20"/>
        </w:rPr>
        <w:t xml:space="preserve">Cena </w:t>
      </w:r>
      <w:r>
        <w:rPr>
          <w:rFonts w:ascii="Arial" w:hAnsi="Arial" w:cs="Arial"/>
          <w:color w:val="000000"/>
          <w:sz w:val="20"/>
          <w:szCs w:val="20"/>
        </w:rPr>
        <w:t>cestovního pojištění</w:t>
      </w:r>
      <w:r w:rsidRPr="00B975E5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pro studenty </w:t>
      </w:r>
      <w:r w:rsidRPr="00B975E5">
        <w:rPr>
          <w:rFonts w:ascii="Arial" w:hAnsi="Arial" w:cs="Arial"/>
          <w:color w:val="000000"/>
          <w:sz w:val="20"/>
          <w:szCs w:val="20"/>
        </w:rPr>
        <w:t>nebude hrazena uchazečem (tj. nebude zahrnuta v ceně za realizaci předmětu plnění), cena</w:t>
      </w:r>
      <w:r>
        <w:rPr>
          <w:rFonts w:ascii="Arial" w:hAnsi="Arial" w:cs="Arial"/>
          <w:color w:val="000000"/>
          <w:sz w:val="20"/>
          <w:szCs w:val="20"/>
        </w:rPr>
        <w:t xml:space="preserve"> cestovního pojištění</w:t>
      </w:r>
      <w:r w:rsidRPr="00B975E5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pro studenty </w:t>
      </w:r>
      <w:r w:rsidRPr="00B975E5">
        <w:rPr>
          <w:rFonts w:ascii="Arial" w:hAnsi="Arial" w:cs="Arial"/>
          <w:color w:val="000000"/>
          <w:sz w:val="20"/>
          <w:szCs w:val="20"/>
        </w:rPr>
        <w:t>bude hrazena ze soukromých prostředků</w:t>
      </w:r>
      <w:r>
        <w:rPr>
          <w:rFonts w:ascii="Arial" w:hAnsi="Arial" w:cs="Arial"/>
          <w:color w:val="000000"/>
          <w:sz w:val="20"/>
          <w:szCs w:val="20"/>
        </w:rPr>
        <w:t xml:space="preserve"> účastníků pobytu</w:t>
      </w:r>
      <w:r w:rsidRPr="00B975E5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color w:val="000000"/>
          <w:sz w:val="20"/>
          <w:szCs w:val="20"/>
        </w:rPr>
        <w:t>cestovní pojištění</w:t>
      </w:r>
      <w:r w:rsidRPr="00B975E5">
        <w:rPr>
          <w:rFonts w:ascii="Arial" w:hAnsi="Arial" w:cs="Arial"/>
          <w:sz w:val="20"/>
          <w:szCs w:val="20"/>
        </w:rPr>
        <w:t xml:space="preserve"> bud</w:t>
      </w:r>
      <w:r>
        <w:rPr>
          <w:rFonts w:ascii="Arial" w:hAnsi="Arial" w:cs="Arial"/>
          <w:sz w:val="20"/>
          <w:szCs w:val="20"/>
        </w:rPr>
        <w:t>e</w:t>
      </w:r>
      <w:r w:rsidRPr="00B975E5">
        <w:rPr>
          <w:rFonts w:ascii="Arial" w:hAnsi="Arial" w:cs="Arial"/>
          <w:sz w:val="20"/>
          <w:szCs w:val="20"/>
        </w:rPr>
        <w:t xml:space="preserve"> placen</w:t>
      </w:r>
      <w:r>
        <w:rPr>
          <w:rFonts w:ascii="Arial" w:hAnsi="Arial" w:cs="Arial"/>
          <w:sz w:val="20"/>
          <w:szCs w:val="20"/>
        </w:rPr>
        <w:t>o</w:t>
      </w:r>
      <w:r w:rsidRPr="00B975E5">
        <w:rPr>
          <w:rFonts w:ascii="Arial" w:hAnsi="Arial" w:cs="Arial"/>
          <w:sz w:val="20"/>
          <w:szCs w:val="20"/>
        </w:rPr>
        <w:t xml:space="preserve"> z příspěvku od účastníků pobytu, příp. od zákonných zástupců účastníků pobytu).</w:t>
      </w:r>
    </w:p>
    <w:p w:rsidR="00AC0039" w:rsidRDefault="008055FB" w:rsidP="008055FB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potřeby uchazeč zajistí jízdenky na MHD v cílové destinaci. </w:t>
      </w:r>
    </w:p>
    <w:p w:rsidR="00AC0039" w:rsidRPr="00575797" w:rsidRDefault="00AC0039" w:rsidP="00AC0039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575797">
        <w:rPr>
          <w:rFonts w:ascii="Arial" w:hAnsi="Arial" w:cs="Arial"/>
          <w:sz w:val="20"/>
        </w:rPr>
        <w:t xml:space="preserve">Cena </w:t>
      </w:r>
      <w:r>
        <w:rPr>
          <w:rFonts w:ascii="Arial" w:hAnsi="Arial" w:cs="Arial"/>
          <w:sz w:val="20"/>
        </w:rPr>
        <w:t>jízdenek MHD</w:t>
      </w:r>
      <w:r w:rsidRPr="00575797">
        <w:rPr>
          <w:rFonts w:ascii="Arial" w:hAnsi="Arial" w:cs="Arial"/>
          <w:sz w:val="20"/>
        </w:rPr>
        <w:t xml:space="preserve"> pro pedagogický doprovod je rovněž součástí nabídkové ceny.</w:t>
      </w:r>
    </w:p>
    <w:p w:rsidR="008055FB" w:rsidRDefault="008055FB" w:rsidP="008055FB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jízdenek MHD </w:t>
      </w:r>
      <w:r w:rsidR="00AC0039">
        <w:rPr>
          <w:rFonts w:ascii="Arial" w:hAnsi="Arial" w:cs="Arial"/>
          <w:sz w:val="20"/>
          <w:szCs w:val="20"/>
        </w:rPr>
        <w:t xml:space="preserve">pro studenty </w:t>
      </w:r>
      <w:r>
        <w:rPr>
          <w:rFonts w:ascii="Arial" w:hAnsi="Arial" w:cs="Arial"/>
          <w:sz w:val="20"/>
          <w:szCs w:val="20"/>
        </w:rPr>
        <w:t xml:space="preserve">nebude hrazena uchazečem </w:t>
      </w:r>
      <w:r w:rsidRPr="00B975E5">
        <w:rPr>
          <w:rFonts w:ascii="Arial" w:hAnsi="Arial" w:cs="Arial"/>
          <w:color w:val="000000"/>
          <w:sz w:val="20"/>
          <w:szCs w:val="20"/>
        </w:rPr>
        <w:t>(tj. nebude zahrnuta v ceně za realizaci předmětu plnění), cena</w:t>
      </w:r>
      <w:r>
        <w:rPr>
          <w:rFonts w:ascii="Arial" w:hAnsi="Arial" w:cs="Arial"/>
          <w:color w:val="000000"/>
          <w:sz w:val="20"/>
          <w:szCs w:val="20"/>
        </w:rPr>
        <w:t xml:space="preserve"> jízdenek MHD</w:t>
      </w:r>
      <w:r w:rsidRPr="00B975E5">
        <w:rPr>
          <w:rFonts w:ascii="Arial" w:hAnsi="Arial" w:cs="Arial"/>
          <w:color w:val="000000"/>
          <w:sz w:val="20"/>
          <w:szCs w:val="20"/>
        </w:rPr>
        <w:t xml:space="preserve"> </w:t>
      </w:r>
      <w:r w:rsidR="00AC0039">
        <w:rPr>
          <w:rFonts w:ascii="Arial" w:hAnsi="Arial" w:cs="Arial"/>
          <w:color w:val="000000"/>
          <w:sz w:val="20"/>
          <w:szCs w:val="20"/>
        </w:rPr>
        <w:t>pro studenty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975E5">
        <w:rPr>
          <w:rFonts w:ascii="Arial" w:hAnsi="Arial" w:cs="Arial"/>
          <w:color w:val="000000"/>
          <w:sz w:val="20"/>
          <w:szCs w:val="20"/>
        </w:rPr>
        <w:t>bude hrazena ze soukromých prostředků</w:t>
      </w:r>
      <w:r>
        <w:rPr>
          <w:rFonts w:ascii="Arial" w:hAnsi="Arial" w:cs="Arial"/>
          <w:color w:val="000000"/>
          <w:sz w:val="20"/>
          <w:szCs w:val="20"/>
        </w:rPr>
        <w:t xml:space="preserve"> účastníků pobytu</w:t>
      </w:r>
      <w:r w:rsidRPr="00B975E5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jízden</w:t>
      </w:r>
      <w:r w:rsidRPr="00B975E5">
        <w:rPr>
          <w:rFonts w:ascii="Arial" w:hAnsi="Arial" w:cs="Arial"/>
          <w:sz w:val="20"/>
          <w:szCs w:val="20"/>
        </w:rPr>
        <w:t>ky budou placeny z příspěvku od účastníků pobytu, příp. od zákonných zástupců účastníků pobytu).</w:t>
      </w:r>
    </w:p>
    <w:p w:rsidR="007923AB" w:rsidRPr="00E559F8" w:rsidRDefault="007923AB" w:rsidP="007923AB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E559F8">
        <w:rPr>
          <w:rFonts w:ascii="Arial" w:hAnsi="Arial" w:cs="Arial"/>
          <w:b/>
          <w:sz w:val="20"/>
          <w:szCs w:val="20"/>
          <w:lang w:val="cs-CZ"/>
        </w:rPr>
        <w:t>Ubytování a stravování žáků a učitelů:</w:t>
      </w:r>
    </w:p>
    <w:p w:rsidR="007923AB" w:rsidRPr="00E559F8" w:rsidRDefault="007923AB" w:rsidP="007923AB">
      <w:pPr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E559F8">
        <w:rPr>
          <w:rFonts w:ascii="Arial" w:hAnsi="Arial" w:cs="Arial"/>
          <w:sz w:val="20"/>
          <w:szCs w:val="20"/>
          <w:lang w:val="cs-CZ"/>
        </w:rPr>
        <w:t>V hostitelských rodinách</w:t>
      </w:r>
    </w:p>
    <w:p w:rsidR="007923AB" w:rsidRPr="00E559F8" w:rsidRDefault="007923AB" w:rsidP="007923AB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E559F8">
        <w:rPr>
          <w:rFonts w:ascii="Arial" w:hAnsi="Arial" w:cs="Arial"/>
          <w:sz w:val="20"/>
          <w:szCs w:val="20"/>
        </w:rPr>
        <w:t xml:space="preserve">Od příjezdu do odjezdu, po celou dobu pobytu, tj. ubytování v rodinách minimálně 6 nocí </w:t>
      </w:r>
    </w:p>
    <w:p w:rsidR="007923AB" w:rsidRPr="00E559F8" w:rsidRDefault="007923AB" w:rsidP="007923AB">
      <w:pPr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E559F8">
        <w:rPr>
          <w:rFonts w:ascii="Arial" w:hAnsi="Arial" w:cs="Arial"/>
          <w:sz w:val="20"/>
          <w:szCs w:val="20"/>
          <w:lang w:val="cs-CZ"/>
        </w:rPr>
        <w:lastRenderedPageBreak/>
        <w:t>Pro 30 žáků + 3 učitele</w:t>
      </w:r>
    </w:p>
    <w:p w:rsidR="007923AB" w:rsidRPr="00E559F8" w:rsidRDefault="007923AB" w:rsidP="007923AB">
      <w:pPr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E559F8">
        <w:rPr>
          <w:rFonts w:ascii="Arial" w:hAnsi="Arial" w:cs="Arial"/>
          <w:bCs/>
          <w:sz w:val="20"/>
          <w:szCs w:val="20"/>
          <w:lang w:val="cs-CZ"/>
        </w:rPr>
        <w:t xml:space="preserve">2 až 3 žáci v jedné rodině </w:t>
      </w:r>
      <w:r w:rsidRPr="00E559F8">
        <w:rPr>
          <w:rFonts w:ascii="Arial" w:hAnsi="Arial" w:cs="Arial"/>
          <w:sz w:val="20"/>
          <w:szCs w:val="20"/>
          <w:lang w:val="cs-CZ"/>
        </w:rPr>
        <w:t>(bez doplnění kapacity pokojů cizími osobami)</w:t>
      </w:r>
    </w:p>
    <w:p w:rsidR="007923AB" w:rsidRPr="00E559F8" w:rsidRDefault="007923AB" w:rsidP="007923AB">
      <w:pPr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E559F8">
        <w:rPr>
          <w:rFonts w:ascii="Arial" w:hAnsi="Arial" w:cs="Arial"/>
          <w:sz w:val="20"/>
          <w:szCs w:val="20"/>
          <w:lang w:val="cs-CZ"/>
        </w:rPr>
        <w:t xml:space="preserve">1 až 3 učitelé </w:t>
      </w:r>
      <w:r w:rsidRPr="00E559F8">
        <w:rPr>
          <w:rFonts w:ascii="Arial" w:hAnsi="Arial" w:cs="Arial"/>
          <w:bCs/>
          <w:sz w:val="20"/>
          <w:szCs w:val="20"/>
          <w:lang w:val="cs-CZ"/>
        </w:rPr>
        <w:t xml:space="preserve">v jedné rodině </w:t>
      </w:r>
      <w:r w:rsidRPr="00E559F8">
        <w:rPr>
          <w:rFonts w:ascii="Arial" w:hAnsi="Arial" w:cs="Arial"/>
          <w:sz w:val="20"/>
          <w:szCs w:val="20"/>
          <w:lang w:val="cs-CZ"/>
        </w:rPr>
        <w:t>(bez doplnění kapacity pokojů cizími osobami)</w:t>
      </w:r>
    </w:p>
    <w:p w:rsidR="007923AB" w:rsidRPr="00E559F8" w:rsidRDefault="007923AB" w:rsidP="007923AB">
      <w:pPr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E559F8">
        <w:rPr>
          <w:rFonts w:ascii="Arial" w:hAnsi="Arial" w:cs="Arial"/>
          <w:bCs/>
          <w:sz w:val="20"/>
          <w:szCs w:val="20"/>
          <w:lang w:val="cs-CZ"/>
        </w:rPr>
        <w:t>Strava formou plné penze (v případě potřeby je možné oběd nahradit balíčkem z hostitelské rodiny)</w:t>
      </w:r>
    </w:p>
    <w:p w:rsidR="007923AB" w:rsidRPr="00E559F8" w:rsidRDefault="007923AB" w:rsidP="00B975E5">
      <w:pPr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cs-CZ"/>
        </w:rPr>
      </w:pPr>
      <w:r w:rsidRPr="00E559F8">
        <w:rPr>
          <w:rFonts w:ascii="Arial" w:hAnsi="Arial" w:cs="Arial"/>
          <w:bCs/>
          <w:sz w:val="20"/>
          <w:szCs w:val="20"/>
          <w:lang w:val="cs-CZ"/>
        </w:rPr>
        <w:t>Uchazeč se zavazuje zajistit případné zvláštní požadavky účastníků na ubytování (alergie na domácí zvířata, zdravotní omezení apod.) a stravování (diety, potravinové alergie apod.), které zadavatel nahlásí v dostatečném předstihu před konáním pobytu.</w:t>
      </w:r>
    </w:p>
    <w:p w:rsidR="007923AB" w:rsidRDefault="007923AB" w:rsidP="007923AB">
      <w:pPr>
        <w:spacing w:before="120" w:after="0" w:line="240" w:lineRule="auto"/>
        <w:rPr>
          <w:rFonts w:ascii="Arial" w:hAnsi="Arial" w:cs="Arial"/>
          <w:sz w:val="20"/>
          <w:szCs w:val="20"/>
          <w:lang w:val="cs-CZ"/>
        </w:rPr>
      </w:pPr>
      <w:r w:rsidRPr="00E559F8">
        <w:rPr>
          <w:rFonts w:ascii="Arial" w:hAnsi="Arial" w:cs="Arial"/>
          <w:b/>
          <w:sz w:val="20"/>
          <w:szCs w:val="20"/>
          <w:lang w:val="cs-CZ"/>
        </w:rPr>
        <w:t>Další požadavky (rovněž zahrnuto v ceně pobytu)</w:t>
      </w:r>
      <w:r w:rsidRPr="00E559F8">
        <w:rPr>
          <w:rFonts w:ascii="Arial" w:hAnsi="Arial" w:cs="Arial"/>
          <w:sz w:val="20"/>
          <w:szCs w:val="20"/>
          <w:lang w:val="cs-CZ"/>
        </w:rPr>
        <w:t>:</w:t>
      </w:r>
    </w:p>
    <w:p w:rsidR="00524F7D" w:rsidRPr="005E405C" w:rsidRDefault="00524F7D" w:rsidP="00524F7D">
      <w:pPr>
        <w:pStyle w:val="Zkladntext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sz w:val="20"/>
        </w:rPr>
      </w:pPr>
      <w:r w:rsidRPr="005E405C">
        <w:rPr>
          <w:rFonts w:ascii="Arial" w:hAnsi="Arial" w:cs="Arial"/>
          <w:sz w:val="20"/>
        </w:rPr>
        <w:t>Zorganizování informační schůzky se zákonnými zástupci účastníků pobytu v sídle zadavatele v dostatečném předstihu před konáním pobytu.</w:t>
      </w:r>
    </w:p>
    <w:p w:rsidR="007923AB" w:rsidRPr="00E559F8" w:rsidRDefault="007923AB" w:rsidP="007923AB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E559F8">
        <w:rPr>
          <w:rFonts w:ascii="Arial" w:hAnsi="Arial" w:cs="Arial"/>
          <w:sz w:val="20"/>
        </w:rPr>
        <w:t xml:space="preserve">Asistenční telefonní linku dostupnou </w:t>
      </w:r>
      <w:r w:rsidRPr="00E559F8">
        <w:rPr>
          <w:rFonts w:ascii="Arial" w:hAnsi="Arial" w:cs="Arial"/>
          <w:bCs/>
          <w:sz w:val="20"/>
        </w:rPr>
        <w:t>24 hodin denně během celého pobytu</w:t>
      </w:r>
    </w:p>
    <w:p w:rsidR="007923AB" w:rsidRPr="00E559F8" w:rsidRDefault="007923AB" w:rsidP="007923AB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E559F8">
        <w:rPr>
          <w:rFonts w:ascii="Arial" w:hAnsi="Arial" w:cs="Arial"/>
          <w:bCs/>
          <w:sz w:val="20"/>
        </w:rPr>
        <w:t xml:space="preserve">Organizační zajištění programu zájezdu, přepravních záležitostí, vstupů a rezervací do jednotlivých objektů včetně doprovodu </w:t>
      </w:r>
      <w:r w:rsidR="00524F7D">
        <w:rPr>
          <w:rFonts w:ascii="Arial" w:hAnsi="Arial" w:cs="Arial"/>
          <w:bCs/>
          <w:sz w:val="20"/>
        </w:rPr>
        <w:t xml:space="preserve">průvodce </w:t>
      </w:r>
      <w:r w:rsidRPr="00E559F8">
        <w:rPr>
          <w:rFonts w:ascii="Arial" w:hAnsi="Arial" w:cs="Arial"/>
          <w:bCs/>
          <w:sz w:val="20"/>
        </w:rPr>
        <w:t>na jednotlivé akce</w:t>
      </w:r>
    </w:p>
    <w:p w:rsidR="007923AB" w:rsidRPr="00056B9D" w:rsidRDefault="007923AB" w:rsidP="007923AB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056B9D">
        <w:rPr>
          <w:rFonts w:ascii="Arial" w:hAnsi="Arial" w:cs="Arial"/>
          <w:bCs/>
          <w:sz w:val="20"/>
        </w:rPr>
        <w:t>Řeše</w:t>
      </w:r>
      <w:r w:rsidR="00056B9D">
        <w:rPr>
          <w:rFonts w:ascii="Arial" w:hAnsi="Arial" w:cs="Arial"/>
          <w:bCs/>
          <w:sz w:val="20"/>
        </w:rPr>
        <w:t xml:space="preserve">ní a součinnost s pedagogickým </w:t>
      </w:r>
      <w:r w:rsidRPr="00056B9D">
        <w:rPr>
          <w:rFonts w:ascii="Arial" w:hAnsi="Arial" w:cs="Arial"/>
          <w:bCs/>
          <w:sz w:val="20"/>
        </w:rPr>
        <w:t>dozorem při veškerých vzniklých situacích během pobytu (např. zdravotní problémy, problémy v hostitelských rodinách atd</w:t>
      </w:r>
      <w:r w:rsidR="00B975E5" w:rsidRPr="00056B9D">
        <w:rPr>
          <w:rFonts w:ascii="Arial" w:hAnsi="Arial" w:cs="Arial"/>
          <w:bCs/>
          <w:sz w:val="20"/>
        </w:rPr>
        <w:t>.</w:t>
      </w:r>
      <w:r w:rsidRPr="00056B9D">
        <w:rPr>
          <w:rFonts w:ascii="Arial" w:hAnsi="Arial" w:cs="Arial"/>
          <w:bCs/>
          <w:sz w:val="20"/>
        </w:rPr>
        <w:t>)</w:t>
      </w:r>
    </w:p>
    <w:p w:rsidR="007923AB" w:rsidRPr="00056B9D" w:rsidRDefault="007923AB" w:rsidP="007923AB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056B9D">
        <w:rPr>
          <w:rFonts w:ascii="Arial" w:hAnsi="Arial" w:cs="Arial"/>
          <w:bCs/>
          <w:sz w:val="20"/>
        </w:rPr>
        <w:t>Vstupné do navštívených objektů pro studenty i pro pedagogický doprovod je rovněž součástí nabídkové ceny.</w:t>
      </w:r>
    </w:p>
    <w:p w:rsidR="007923AB" w:rsidRPr="00056B9D" w:rsidRDefault="007923AB" w:rsidP="007923AB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056B9D">
        <w:rPr>
          <w:rFonts w:ascii="Arial" w:hAnsi="Arial" w:cs="Arial"/>
          <w:sz w:val="20"/>
        </w:rPr>
        <w:t xml:space="preserve">Poskytnutí výukových (vzdělávacích) materiálů a </w:t>
      </w:r>
      <w:r w:rsidRPr="00056B9D">
        <w:rPr>
          <w:rFonts w:ascii="Arial" w:hAnsi="Arial" w:cs="Arial"/>
          <w:bCs/>
          <w:sz w:val="20"/>
        </w:rPr>
        <w:t>kvízů pro studenty v rámci absolvovaného kurzu</w:t>
      </w:r>
      <w:r w:rsidRPr="00056B9D">
        <w:rPr>
          <w:rFonts w:ascii="Arial" w:hAnsi="Arial" w:cs="Arial"/>
          <w:sz w:val="20"/>
        </w:rPr>
        <w:t xml:space="preserve"> </w:t>
      </w:r>
    </w:p>
    <w:p w:rsidR="007923AB" w:rsidRPr="00056B9D" w:rsidRDefault="007923AB" w:rsidP="007923AB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056B9D">
        <w:rPr>
          <w:rFonts w:ascii="Arial" w:hAnsi="Arial" w:cs="Arial"/>
          <w:sz w:val="20"/>
        </w:rPr>
        <w:t>Poskytnutí</w:t>
      </w:r>
      <w:r w:rsidRPr="00056B9D">
        <w:rPr>
          <w:rFonts w:ascii="Arial" w:hAnsi="Arial" w:cs="Arial"/>
          <w:bCs/>
          <w:sz w:val="20"/>
        </w:rPr>
        <w:t xml:space="preserve"> informačních materiálů pro studenty i pedagogy (informační letáky a mapky)</w:t>
      </w:r>
    </w:p>
    <w:p w:rsidR="007923AB" w:rsidRPr="00056B9D" w:rsidRDefault="007923AB" w:rsidP="007923AB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56B9D">
        <w:rPr>
          <w:rFonts w:ascii="Arial" w:hAnsi="Arial" w:cs="Arial"/>
          <w:sz w:val="20"/>
          <w:szCs w:val="20"/>
        </w:rPr>
        <w:t>Sestavení harmonogramu cesty, jazykové výuky i návštěvy reálií</w:t>
      </w:r>
      <w:r w:rsidR="00B975E5" w:rsidRPr="00056B9D">
        <w:rPr>
          <w:rFonts w:ascii="Arial" w:hAnsi="Arial" w:cs="Arial"/>
          <w:sz w:val="20"/>
          <w:szCs w:val="20"/>
        </w:rPr>
        <w:t xml:space="preserve"> v rámci poznávací části pobytu (např. návštěva zajímavých míst, historických památek, muzeí, galerií, kulturních událostí)</w:t>
      </w:r>
      <w:r w:rsidRPr="00056B9D">
        <w:rPr>
          <w:rFonts w:ascii="Arial" w:hAnsi="Arial" w:cs="Arial"/>
          <w:sz w:val="20"/>
          <w:szCs w:val="20"/>
        </w:rPr>
        <w:t>. Časové uspořádání jednotlivých činností a aktivit je ponecháno na volbě uchazeče, resp. poskytovatele služby. Uchazeč je povinen předložit sestavený harmonogram spolu s bližší specifikací a popisem nabízených služeb zadavateli přímo v nabídce. Zadavatel si vyhrazuje právo na změny v harmonogramu.</w:t>
      </w:r>
    </w:p>
    <w:p w:rsidR="00B975E5" w:rsidRPr="00E559F8" w:rsidRDefault="00B975E5" w:rsidP="00B975E5">
      <w:pPr>
        <w:pStyle w:val="Bezmezer"/>
        <w:tabs>
          <w:tab w:val="left" w:pos="0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056B9D">
        <w:rPr>
          <w:rFonts w:ascii="Arial" w:hAnsi="Arial" w:cs="Arial"/>
          <w:sz w:val="20"/>
          <w:szCs w:val="20"/>
        </w:rPr>
        <w:t>(P</w:t>
      </w:r>
      <w:r w:rsidRPr="00056B9D">
        <w:rPr>
          <w:rFonts w:ascii="Arial" w:hAnsi="Arial" w:cs="Arial"/>
          <w:i/>
          <w:sz w:val="20"/>
          <w:szCs w:val="20"/>
        </w:rPr>
        <w:t xml:space="preserve">ozn.: Rozsah, resp. kvalita doprovodného programu je předmětem hodnocení – </w:t>
      </w:r>
      <w:proofErr w:type="gramStart"/>
      <w:r w:rsidRPr="00056B9D">
        <w:rPr>
          <w:rFonts w:ascii="Arial" w:hAnsi="Arial" w:cs="Arial"/>
          <w:i/>
          <w:sz w:val="20"/>
          <w:szCs w:val="20"/>
        </w:rPr>
        <w:t>viz. čl.</w:t>
      </w:r>
      <w:proofErr w:type="gramEnd"/>
      <w:r w:rsidRPr="00056B9D">
        <w:rPr>
          <w:rFonts w:ascii="Arial" w:hAnsi="Arial" w:cs="Arial"/>
          <w:i/>
          <w:sz w:val="20"/>
          <w:szCs w:val="20"/>
        </w:rPr>
        <w:t xml:space="preserve"> 14 Výzvy k podání nabídek.</w:t>
      </w:r>
      <w:r w:rsidRPr="00056B9D">
        <w:rPr>
          <w:rFonts w:ascii="Arial" w:hAnsi="Arial" w:cs="Arial"/>
          <w:sz w:val="20"/>
          <w:szCs w:val="20"/>
        </w:rPr>
        <w:t>)</w:t>
      </w:r>
    </w:p>
    <w:p w:rsidR="007923AB" w:rsidRPr="00E559F8" w:rsidRDefault="007923AB" w:rsidP="001D36C1">
      <w:pPr>
        <w:spacing w:before="120" w:after="0" w:line="240" w:lineRule="auto"/>
        <w:rPr>
          <w:rFonts w:ascii="Arial" w:hAnsi="Arial" w:cs="Arial"/>
          <w:b/>
          <w:sz w:val="20"/>
          <w:szCs w:val="20"/>
          <w:highlight w:val="yellow"/>
          <w:lang w:val="cs-CZ"/>
        </w:rPr>
      </w:pPr>
    </w:p>
    <w:p w:rsidR="00544EF5" w:rsidRPr="00E559F8" w:rsidRDefault="00544EF5" w:rsidP="00544EF5">
      <w:pPr>
        <w:pStyle w:val="Odstavecseseznamem"/>
        <w:spacing w:after="0" w:line="240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</w:p>
    <w:p w:rsidR="009168FF" w:rsidRPr="00E559F8" w:rsidRDefault="009168FF">
      <w:pPr>
        <w:spacing w:line="240" w:lineRule="auto"/>
        <w:rPr>
          <w:rFonts w:ascii="Arial" w:hAnsi="Arial" w:cs="Arial"/>
          <w:sz w:val="20"/>
          <w:szCs w:val="20"/>
          <w:lang w:val="cs-CZ"/>
        </w:rPr>
      </w:pPr>
    </w:p>
    <w:sectPr w:rsidR="009168FF" w:rsidRPr="00E559F8" w:rsidSect="009168FF">
      <w:headerReference w:type="default" r:id="rId7"/>
      <w:footerReference w:type="default" r:id="rId8"/>
      <w:pgSz w:w="11906" w:h="16838"/>
      <w:pgMar w:top="2041" w:right="1134" w:bottom="851" w:left="1134" w:header="425" w:footer="2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1D6" w:rsidRDefault="009A41D6" w:rsidP="009C5BEC">
      <w:pPr>
        <w:spacing w:after="0" w:line="240" w:lineRule="auto"/>
      </w:pPr>
      <w:r>
        <w:separator/>
      </w:r>
    </w:p>
  </w:endnote>
  <w:endnote w:type="continuationSeparator" w:id="0">
    <w:p w:rsidR="009A41D6" w:rsidRDefault="009A41D6" w:rsidP="009C5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E80" w:rsidRPr="005C0F97" w:rsidRDefault="007F5E80" w:rsidP="007F5E80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7F5E80" w:rsidRPr="00355E55" w:rsidRDefault="007F5E80" w:rsidP="007F5E80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  <w:lang w:val="cs-CZ"/>
      </w:rPr>
    </w:pPr>
    <w:r w:rsidRPr="00355E55">
      <w:rPr>
        <w:rFonts w:cs="Arial"/>
        <w:i/>
        <w:color w:val="7F7F7F"/>
        <w:sz w:val="18"/>
        <w:szCs w:val="18"/>
        <w:lang w:val="cs-CZ"/>
      </w:rPr>
      <w:t xml:space="preserve">Stránka </w:t>
    </w:r>
    <w:r w:rsidR="00A0513D" w:rsidRPr="00355E55">
      <w:rPr>
        <w:rFonts w:cs="Arial"/>
        <w:i/>
        <w:color w:val="7F7F7F"/>
        <w:sz w:val="18"/>
        <w:szCs w:val="18"/>
        <w:lang w:val="cs-CZ"/>
      </w:rPr>
      <w:fldChar w:fldCharType="begin"/>
    </w:r>
    <w:r w:rsidRPr="00355E55">
      <w:rPr>
        <w:rFonts w:cs="Arial"/>
        <w:i/>
        <w:color w:val="7F7F7F"/>
        <w:sz w:val="18"/>
        <w:szCs w:val="18"/>
        <w:lang w:val="cs-CZ"/>
      </w:rPr>
      <w:instrText xml:space="preserve"> PAGE </w:instrText>
    </w:r>
    <w:r w:rsidR="00A0513D" w:rsidRPr="00355E55">
      <w:rPr>
        <w:rFonts w:cs="Arial"/>
        <w:i/>
        <w:color w:val="7F7F7F"/>
        <w:sz w:val="18"/>
        <w:szCs w:val="18"/>
        <w:lang w:val="cs-CZ"/>
      </w:rPr>
      <w:fldChar w:fldCharType="separate"/>
    </w:r>
    <w:r w:rsidR="00056B9D">
      <w:rPr>
        <w:rFonts w:cs="Arial"/>
        <w:i/>
        <w:noProof/>
        <w:color w:val="7F7F7F"/>
        <w:sz w:val="18"/>
        <w:szCs w:val="18"/>
        <w:lang w:val="cs-CZ"/>
      </w:rPr>
      <w:t>1</w:t>
    </w:r>
    <w:r w:rsidR="00A0513D" w:rsidRPr="00355E55">
      <w:rPr>
        <w:rFonts w:cs="Arial"/>
        <w:i/>
        <w:color w:val="7F7F7F"/>
        <w:sz w:val="18"/>
        <w:szCs w:val="18"/>
        <w:lang w:val="cs-CZ"/>
      </w:rPr>
      <w:fldChar w:fldCharType="end"/>
    </w:r>
    <w:r w:rsidRPr="00355E55">
      <w:rPr>
        <w:rFonts w:cs="Arial"/>
        <w:i/>
        <w:color w:val="7F7F7F"/>
        <w:sz w:val="18"/>
        <w:szCs w:val="18"/>
        <w:lang w:val="cs-CZ"/>
      </w:rPr>
      <w:t xml:space="preserve"> z </w:t>
    </w:r>
    <w:r w:rsidR="00A0513D" w:rsidRPr="00355E55">
      <w:rPr>
        <w:rFonts w:cs="Arial"/>
        <w:i/>
        <w:color w:val="7F7F7F"/>
        <w:sz w:val="18"/>
        <w:szCs w:val="18"/>
        <w:lang w:val="cs-CZ"/>
      </w:rPr>
      <w:fldChar w:fldCharType="begin"/>
    </w:r>
    <w:r w:rsidRPr="00355E55">
      <w:rPr>
        <w:rFonts w:cs="Arial"/>
        <w:i/>
        <w:color w:val="7F7F7F"/>
        <w:sz w:val="18"/>
        <w:szCs w:val="18"/>
        <w:lang w:val="cs-CZ"/>
      </w:rPr>
      <w:instrText xml:space="preserve"> NUMPAGES  </w:instrText>
    </w:r>
    <w:r w:rsidR="00A0513D" w:rsidRPr="00355E55">
      <w:rPr>
        <w:rFonts w:cs="Arial"/>
        <w:i/>
        <w:color w:val="7F7F7F"/>
        <w:sz w:val="18"/>
        <w:szCs w:val="18"/>
        <w:lang w:val="cs-CZ"/>
      </w:rPr>
      <w:fldChar w:fldCharType="separate"/>
    </w:r>
    <w:r w:rsidR="00056B9D">
      <w:rPr>
        <w:rFonts w:cs="Arial"/>
        <w:i/>
        <w:noProof/>
        <w:color w:val="7F7F7F"/>
        <w:sz w:val="18"/>
        <w:szCs w:val="18"/>
        <w:lang w:val="cs-CZ"/>
      </w:rPr>
      <w:t>2</w:t>
    </w:r>
    <w:r w:rsidR="00A0513D" w:rsidRPr="00355E55">
      <w:rPr>
        <w:rFonts w:cs="Arial"/>
        <w:i/>
        <w:color w:val="7F7F7F"/>
        <w:sz w:val="18"/>
        <w:szCs w:val="18"/>
        <w:lang w:val="cs-CZ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1D6" w:rsidRDefault="009A41D6" w:rsidP="009C5BEC">
      <w:pPr>
        <w:spacing w:after="0" w:line="240" w:lineRule="auto"/>
      </w:pPr>
      <w:r>
        <w:separator/>
      </w:r>
    </w:p>
  </w:footnote>
  <w:footnote w:type="continuationSeparator" w:id="0">
    <w:p w:rsidR="009A41D6" w:rsidRDefault="009A41D6" w:rsidP="009C5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E80" w:rsidRDefault="007F5E80">
    <w:pPr>
      <w:pStyle w:val="Zhlav"/>
    </w:pPr>
    <w:r w:rsidRPr="009C5BEC">
      <w:rPr>
        <w:noProof/>
        <w:lang w:val="cs-CZ" w:eastAsia="cs-CZ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posOffset>650875</wp:posOffset>
          </wp:positionH>
          <wp:positionV relativeFrom="paragraph">
            <wp:posOffset>-33020</wp:posOffset>
          </wp:positionV>
          <wp:extent cx="4516755" cy="878205"/>
          <wp:effectExtent l="19050" t="0" r="0" b="0"/>
          <wp:wrapTight wrapText="largest">
            <wp:wrapPolygon edited="0">
              <wp:start x="-91" y="0"/>
              <wp:lineTo x="-91" y="21085"/>
              <wp:lineTo x="21591" y="21085"/>
              <wp:lineTo x="21591" y="0"/>
              <wp:lineTo x="-91" y="0"/>
            </wp:wrapPolygon>
          </wp:wrapTight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6755" cy="8782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3729"/>
    <w:multiLevelType w:val="hybridMultilevel"/>
    <w:tmpl w:val="ACA85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72891"/>
    <w:multiLevelType w:val="hybridMultilevel"/>
    <w:tmpl w:val="ED7653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FA11F5"/>
    <w:multiLevelType w:val="hybridMultilevel"/>
    <w:tmpl w:val="2E920AF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533439"/>
    <w:multiLevelType w:val="hybridMultilevel"/>
    <w:tmpl w:val="3E780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434BB"/>
    <w:multiLevelType w:val="hybridMultilevel"/>
    <w:tmpl w:val="29BEE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74AF1"/>
    <w:multiLevelType w:val="hybridMultilevel"/>
    <w:tmpl w:val="69347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14ECB"/>
    <w:multiLevelType w:val="hybridMultilevel"/>
    <w:tmpl w:val="D7045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42343"/>
    <w:multiLevelType w:val="hybridMultilevel"/>
    <w:tmpl w:val="18B06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E63D9"/>
    <w:multiLevelType w:val="hybridMultilevel"/>
    <w:tmpl w:val="C982FE3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CB58E5"/>
    <w:multiLevelType w:val="hybridMultilevel"/>
    <w:tmpl w:val="1BBC3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5A58C4"/>
    <w:multiLevelType w:val="hybridMultilevel"/>
    <w:tmpl w:val="F9C6B06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77E3562"/>
    <w:multiLevelType w:val="hybridMultilevel"/>
    <w:tmpl w:val="6A5CE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D6059"/>
    <w:multiLevelType w:val="hybridMultilevel"/>
    <w:tmpl w:val="0B6EF28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D8877CB"/>
    <w:multiLevelType w:val="hybridMultilevel"/>
    <w:tmpl w:val="D4AA2FA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DF415E2"/>
    <w:multiLevelType w:val="hybridMultilevel"/>
    <w:tmpl w:val="7F042F4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D2F21B6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045CF4"/>
    <w:multiLevelType w:val="hybridMultilevel"/>
    <w:tmpl w:val="5A888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8724B"/>
    <w:multiLevelType w:val="hybridMultilevel"/>
    <w:tmpl w:val="F75AC0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6AF2730"/>
    <w:multiLevelType w:val="hybridMultilevel"/>
    <w:tmpl w:val="1D50C7B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8527CE"/>
    <w:multiLevelType w:val="hybridMultilevel"/>
    <w:tmpl w:val="82708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563CA"/>
    <w:multiLevelType w:val="hybridMultilevel"/>
    <w:tmpl w:val="FD2E97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B74BEC"/>
    <w:multiLevelType w:val="hybridMultilevel"/>
    <w:tmpl w:val="C97418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4D55E84"/>
    <w:multiLevelType w:val="hybridMultilevel"/>
    <w:tmpl w:val="78829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932CA"/>
    <w:multiLevelType w:val="hybridMultilevel"/>
    <w:tmpl w:val="7CBA7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077737"/>
    <w:multiLevelType w:val="hybridMultilevel"/>
    <w:tmpl w:val="71A08A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E4D1659"/>
    <w:multiLevelType w:val="hybridMultilevel"/>
    <w:tmpl w:val="60309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8170C5"/>
    <w:multiLevelType w:val="hybridMultilevel"/>
    <w:tmpl w:val="035AE3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5"/>
  </w:num>
  <w:num w:numId="4">
    <w:abstractNumId w:val="12"/>
  </w:num>
  <w:num w:numId="5">
    <w:abstractNumId w:val="4"/>
  </w:num>
  <w:num w:numId="6">
    <w:abstractNumId w:val="10"/>
  </w:num>
  <w:num w:numId="7">
    <w:abstractNumId w:val="23"/>
  </w:num>
  <w:num w:numId="8">
    <w:abstractNumId w:val="19"/>
  </w:num>
  <w:num w:numId="9">
    <w:abstractNumId w:val="6"/>
  </w:num>
  <w:num w:numId="10">
    <w:abstractNumId w:val="2"/>
  </w:num>
  <w:num w:numId="11">
    <w:abstractNumId w:val="0"/>
  </w:num>
  <w:num w:numId="12">
    <w:abstractNumId w:val="21"/>
  </w:num>
  <w:num w:numId="13">
    <w:abstractNumId w:val="7"/>
  </w:num>
  <w:num w:numId="14">
    <w:abstractNumId w:val="9"/>
  </w:num>
  <w:num w:numId="15">
    <w:abstractNumId w:val="11"/>
  </w:num>
  <w:num w:numId="16">
    <w:abstractNumId w:val="15"/>
  </w:num>
  <w:num w:numId="17">
    <w:abstractNumId w:val="13"/>
  </w:num>
  <w:num w:numId="18">
    <w:abstractNumId w:val="14"/>
  </w:num>
  <w:num w:numId="19">
    <w:abstractNumId w:val="18"/>
  </w:num>
  <w:num w:numId="20">
    <w:abstractNumId w:val="17"/>
  </w:num>
  <w:num w:numId="21">
    <w:abstractNumId w:val="16"/>
  </w:num>
  <w:num w:numId="22">
    <w:abstractNumId w:val="20"/>
  </w:num>
  <w:num w:numId="23">
    <w:abstractNumId w:val="24"/>
  </w:num>
  <w:num w:numId="24">
    <w:abstractNumId w:val="25"/>
  </w:num>
  <w:num w:numId="25">
    <w:abstractNumId w:val="8"/>
  </w:num>
  <w:num w:numId="26">
    <w:abstractNumId w:val="1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9C5BEC"/>
    <w:rsid w:val="000027E6"/>
    <w:rsid w:val="00002B94"/>
    <w:rsid w:val="00003013"/>
    <w:rsid w:val="00005603"/>
    <w:rsid w:val="000142D5"/>
    <w:rsid w:val="000245B4"/>
    <w:rsid w:val="00037943"/>
    <w:rsid w:val="00056B9D"/>
    <w:rsid w:val="00066B11"/>
    <w:rsid w:val="00067A32"/>
    <w:rsid w:val="00087BD1"/>
    <w:rsid w:val="0009161E"/>
    <w:rsid w:val="000A2A0F"/>
    <w:rsid w:val="000B28DA"/>
    <w:rsid w:val="000B5AA4"/>
    <w:rsid w:val="000C08BB"/>
    <w:rsid w:val="000C2CA1"/>
    <w:rsid w:val="000C5EE6"/>
    <w:rsid w:val="000C77CF"/>
    <w:rsid w:val="000D62E8"/>
    <w:rsid w:val="000F34AC"/>
    <w:rsid w:val="00107644"/>
    <w:rsid w:val="001164AA"/>
    <w:rsid w:val="00126231"/>
    <w:rsid w:val="00140E50"/>
    <w:rsid w:val="001422A6"/>
    <w:rsid w:val="00144734"/>
    <w:rsid w:val="001463AE"/>
    <w:rsid w:val="00160A8E"/>
    <w:rsid w:val="001676C0"/>
    <w:rsid w:val="00176B26"/>
    <w:rsid w:val="00190688"/>
    <w:rsid w:val="001B6266"/>
    <w:rsid w:val="001D33F9"/>
    <w:rsid w:val="001D36C1"/>
    <w:rsid w:val="001D752D"/>
    <w:rsid w:val="00201F92"/>
    <w:rsid w:val="0023439D"/>
    <w:rsid w:val="00261324"/>
    <w:rsid w:val="00273342"/>
    <w:rsid w:val="00285AA1"/>
    <w:rsid w:val="002A198B"/>
    <w:rsid w:val="002B08ED"/>
    <w:rsid w:val="002B2131"/>
    <w:rsid w:val="002B2C2D"/>
    <w:rsid w:val="002D617B"/>
    <w:rsid w:val="002F577E"/>
    <w:rsid w:val="00323995"/>
    <w:rsid w:val="00342F9A"/>
    <w:rsid w:val="00350353"/>
    <w:rsid w:val="00352470"/>
    <w:rsid w:val="003526D0"/>
    <w:rsid w:val="00355E55"/>
    <w:rsid w:val="00367A3D"/>
    <w:rsid w:val="00377FAD"/>
    <w:rsid w:val="00394AD4"/>
    <w:rsid w:val="003A32AF"/>
    <w:rsid w:val="003C7AFA"/>
    <w:rsid w:val="003E7157"/>
    <w:rsid w:val="00406C36"/>
    <w:rsid w:val="004105F2"/>
    <w:rsid w:val="00427072"/>
    <w:rsid w:val="004526A4"/>
    <w:rsid w:val="00454B05"/>
    <w:rsid w:val="0047487A"/>
    <w:rsid w:val="00475CC1"/>
    <w:rsid w:val="00487F7D"/>
    <w:rsid w:val="00495A4E"/>
    <w:rsid w:val="00497F12"/>
    <w:rsid w:val="004A5AC2"/>
    <w:rsid w:val="004C7D9E"/>
    <w:rsid w:val="004C7FBF"/>
    <w:rsid w:val="004E0EE2"/>
    <w:rsid w:val="004E21C2"/>
    <w:rsid w:val="004E2710"/>
    <w:rsid w:val="004E4213"/>
    <w:rsid w:val="004E7C27"/>
    <w:rsid w:val="004F4051"/>
    <w:rsid w:val="005116B5"/>
    <w:rsid w:val="00512D03"/>
    <w:rsid w:val="00516269"/>
    <w:rsid w:val="00517618"/>
    <w:rsid w:val="00524F7D"/>
    <w:rsid w:val="0052680E"/>
    <w:rsid w:val="00527984"/>
    <w:rsid w:val="00537FD8"/>
    <w:rsid w:val="00544EF5"/>
    <w:rsid w:val="005501A8"/>
    <w:rsid w:val="0055209F"/>
    <w:rsid w:val="005640A6"/>
    <w:rsid w:val="00567B92"/>
    <w:rsid w:val="00570A48"/>
    <w:rsid w:val="00575797"/>
    <w:rsid w:val="005809FC"/>
    <w:rsid w:val="00583901"/>
    <w:rsid w:val="00586871"/>
    <w:rsid w:val="00590CC0"/>
    <w:rsid w:val="005A0ABE"/>
    <w:rsid w:val="005B2C0B"/>
    <w:rsid w:val="005B46F6"/>
    <w:rsid w:val="005B4E3E"/>
    <w:rsid w:val="005C6113"/>
    <w:rsid w:val="005F1A0B"/>
    <w:rsid w:val="005F58A3"/>
    <w:rsid w:val="00625B56"/>
    <w:rsid w:val="00634CBF"/>
    <w:rsid w:val="006422D0"/>
    <w:rsid w:val="006446C2"/>
    <w:rsid w:val="00660224"/>
    <w:rsid w:val="00665346"/>
    <w:rsid w:val="00680493"/>
    <w:rsid w:val="006805A7"/>
    <w:rsid w:val="006806D0"/>
    <w:rsid w:val="00692B3D"/>
    <w:rsid w:val="006B7BE4"/>
    <w:rsid w:val="006F137D"/>
    <w:rsid w:val="0071318E"/>
    <w:rsid w:val="00714C01"/>
    <w:rsid w:val="007211A6"/>
    <w:rsid w:val="00745C01"/>
    <w:rsid w:val="007464AB"/>
    <w:rsid w:val="00750DE8"/>
    <w:rsid w:val="0075132F"/>
    <w:rsid w:val="00754F2C"/>
    <w:rsid w:val="00755E9A"/>
    <w:rsid w:val="0075672C"/>
    <w:rsid w:val="00767B67"/>
    <w:rsid w:val="007748EF"/>
    <w:rsid w:val="00781018"/>
    <w:rsid w:val="007923AB"/>
    <w:rsid w:val="00792F5D"/>
    <w:rsid w:val="007B6CC3"/>
    <w:rsid w:val="007D2064"/>
    <w:rsid w:val="007D4990"/>
    <w:rsid w:val="007E0E4E"/>
    <w:rsid w:val="007E5742"/>
    <w:rsid w:val="007F54EB"/>
    <w:rsid w:val="007F5E80"/>
    <w:rsid w:val="008055FB"/>
    <w:rsid w:val="00812D83"/>
    <w:rsid w:val="00830BE2"/>
    <w:rsid w:val="0083238A"/>
    <w:rsid w:val="00840F83"/>
    <w:rsid w:val="00844E83"/>
    <w:rsid w:val="00846518"/>
    <w:rsid w:val="00846B40"/>
    <w:rsid w:val="00861B9D"/>
    <w:rsid w:val="0086504A"/>
    <w:rsid w:val="00877E70"/>
    <w:rsid w:val="00885A1C"/>
    <w:rsid w:val="00886E84"/>
    <w:rsid w:val="0089098F"/>
    <w:rsid w:val="008A0FCE"/>
    <w:rsid w:val="008A1FAF"/>
    <w:rsid w:val="008B7AF9"/>
    <w:rsid w:val="008C197E"/>
    <w:rsid w:val="008C3F42"/>
    <w:rsid w:val="008D154E"/>
    <w:rsid w:val="008E7CBD"/>
    <w:rsid w:val="008F00F9"/>
    <w:rsid w:val="008F7C7B"/>
    <w:rsid w:val="00900FC1"/>
    <w:rsid w:val="00906003"/>
    <w:rsid w:val="0090707C"/>
    <w:rsid w:val="009168FF"/>
    <w:rsid w:val="00953521"/>
    <w:rsid w:val="00973C69"/>
    <w:rsid w:val="0099125B"/>
    <w:rsid w:val="00993598"/>
    <w:rsid w:val="0099514F"/>
    <w:rsid w:val="009A3898"/>
    <w:rsid w:val="009A41D6"/>
    <w:rsid w:val="009B6BF7"/>
    <w:rsid w:val="009C279B"/>
    <w:rsid w:val="009C5BEC"/>
    <w:rsid w:val="009D5BF9"/>
    <w:rsid w:val="009E1A00"/>
    <w:rsid w:val="009F570F"/>
    <w:rsid w:val="00A04579"/>
    <w:rsid w:val="00A0513D"/>
    <w:rsid w:val="00A26AF7"/>
    <w:rsid w:val="00A327F1"/>
    <w:rsid w:val="00A50AB3"/>
    <w:rsid w:val="00A6390D"/>
    <w:rsid w:val="00A65B6C"/>
    <w:rsid w:val="00A70A9C"/>
    <w:rsid w:val="00A82114"/>
    <w:rsid w:val="00A90B68"/>
    <w:rsid w:val="00AB3D26"/>
    <w:rsid w:val="00AB566D"/>
    <w:rsid w:val="00AC0039"/>
    <w:rsid w:val="00AF3308"/>
    <w:rsid w:val="00B01B3A"/>
    <w:rsid w:val="00B11DC8"/>
    <w:rsid w:val="00B176D1"/>
    <w:rsid w:val="00B21CE8"/>
    <w:rsid w:val="00B351FE"/>
    <w:rsid w:val="00B40C7E"/>
    <w:rsid w:val="00B51DE0"/>
    <w:rsid w:val="00B60400"/>
    <w:rsid w:val="00B6208C"/>
    <w:rsid w:val="00B64489"/>
    <w:rsid w:val="00B65ED6"/>
    <w:rsid w:val="00B71BBF"/>
    <w:rsid w:val="00B804F5"/>
    <w:rsid w:val="00B808FC"/>
    <w:rsid w:val="00B81B9E"/>
    <w:rsid w:val="00B975E5"/>
    <w:rsid w:val="00BA7F4B"/>
    <w:rsid w:val="00BB7F24"/>
    <w:rsid w:val="00BC224F"/>
    <w:rsid w:val="00BF2392"/>
    <w:rsid w:val="00C030EC"/>
    <w:rsid w:val="00C06B6F"/>
    <w:rsid w:val="00C13448"/>
    <w:rsid w:val="00C4532E"/>
    <w:rsid w:val="00C62639"/>
    <w:rsid w:val="00C64BC2"/>
    <w:rsid w:val="00C71684"/>
    <w:rsid w:val="00C76257"/>
    <w:rsid w:val="00C83A78"/>
    <w:rsid w:val="00CA5D60"/>
    <w:rsid w:val="00CB0B07"/>
    <w:rsid w:val="00CC4F07"/>
    <w:rsid w:val="00CC660D"/>
    <w:rsid w:val="00CD4AAB"/>
    <w:rsid w:val="00CD6E22"/>
    <w:rsid w:val="00CE36BC"/>
    <w:rsid w:val="00D044E4"/>
    <w:rsid w:val="00D05E20"/>
    <w:rsid w:val="00D07689"/>
    <w:rsid w:val="00D12863"/>
    <w:rsid w:val="00D163CE"/>
    <w:rsid w:val="00D45CD8"/>
    <w:rsid w:val="00D51809"/>
    <w:rsid w:val="00D57A91"/>
    <w:rsid w:val="00D92636"/>
    <w:rsid w:val="00D96FA9"/>
    <w:rsid w:val="00DA203A"/>
    <w:rsid w:val="00DB23A7"/>
    <w:rsid w:val="00DB3CAC"/>
    <w:rsid w:val="00DB4F32"/>
    <w:rsid w:val="00DD1FBD"/>
    <w:rsid w:val="00DD7DA3"/>
    <w:rsid w:val="00DE6780"/>
    <w:rsid w:val="00E27425"/>
    <w:rsid w:val="00E31A27"/>
    <w:rsid w:val="00E320FB"/>
    <w:rsid w:val="00E54B29"/>
    <w:rsid w:val="00E559F8"/>
    <w:rsid w:val="00E63941"/>
    <w:rsid w:val="00E84385"/>
    <w:rsid w:val="00E9061F"/>
    <w:rsid w:val="00E918DA"/>
    <w:rsid w:val="00E97B5C"/>
    <w:rsid w:val="00EA4E3D"/>
    <w:rsid w:val="00EB1FF9"/>
    <w:rsid w:val="00EC5F8D"/>
    <w:rsid w:val="00ED31FF"/>
    <w:rsid w:val="00F13748"/>
    <w:rsid w:val="00F1582F"/>
    <w:rsid w:val="00F1610B"/>
    <w:rsid w:val="00F376BB"/>
    <w:rsid w:val="00F43ABD"/>
    <w:rsid w:val="00F5562F"/>
    <w:rsid w:val="00F648FD"/>
    <w:rsid w:val="00F658A0"/>
    <w:rsid w:val="00F77D08"/>
    <w:rsid w:val="00F80059"/>
    <w:rsid w:val="00FA297F"/>
    <w:rsid w:val="00FA4B5D"/>
    <w:rsid w:val="00FA7A9E"/>
    <w:rsid w:val="00FB2987"/>
    <w:rsid w:val="00FB408F"/>
    <w:rsid w:val="00FD13E6"/>
    <w:rsid w:val="00FE6D22"/>
    <w:rsid w:val="00FF2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5BEC"/>
    <w:pPr>
      <w:spacing w:after="200" w:line="276" w:lineRule="auto"/>
      <w:ind w:left="0" w:firstLine="0"/>
      <w:jc w:val="left"/>
    </w:pPr>
    <w:rPr>
      <w:rFonts w:ascii="Calibri" w:eastAsia="Calibri" w:hAnsi="Calibri" w:cs="Times New Roman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5BEC"/>
    <w:pPr>
      <w:ind w:left="720"/>
      <w:contextualSpacing/>
    </w:pPr>
    <w:rPr>
      <w:rFonts w:asciiTheme="minorHAnsi" w:eastAsiaTheme="minorHAnsi" w:hAnsiTheme="minorHAnsi" w:cstheme="minorBidi"/>
      <w:lang w:val="cs-CZ"/>
    </w:rPr>
  </w:style>
  <w:style w:type="paragraph" w:styleId="Bezmezer">
    <w:name w:val="No Spacing"/>
    <w:uiPriority w:val="1"/>
    <w:qFormat/>
    <w:rsid w:val="009C5BEC"/>
    <w:pPr>
      <w:ind w:left="0" w:firstLine="0"/>
      <w:jc w:val="left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9C5BEC"/>
    <w:pPr>
      <w:spacing w:after="0" w:line="240" w:lineRule="auto"/>
    </w:pPr>
    <w:rPr>
      <w:rFonts w:ascii="Times New Roman" w:eastAsia="Times New Roman" w:hAnsi="Times New Roman"/>
      <w:sz w:val="28"/>
      <w:szCs w:val="20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9C5BEC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NadpisVZ1">
    <w:name w:val="Nadpis VZ 1"/>
    <w:basedOn w:val="Odstavecseseznamem"/>
    <w:link w:val="NadpisVZ1Char"/>
    <w:qFormat/>
    <w:rsid w:val="009C5BEC"/>
    <w:pPr>
      <w:numPr>
        <w:numId w:val="14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9C5BEC"/>
    <w:pPr>
      <w:numPr>
        <w:ilvl w:val="1"/>
        <w:numId w:val="14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9C5BEC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9C5BEC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Zhlav">
    <w:name w:val="header"/>
    <w:basedOn w:val="Normln"/>
    <w:link w:val="ZhlavChar"/>
    <w:uiPriority w:val="99"/>
    <w:semiHidden/>
    <w:unhideWhenUsed/>
    <w:rsid w:val="009C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C5BEC"/>
    <w:rPr>
      <w:rFonts w:ascii="Calibri" w:eastAsia="Calibri" w:hAnsi="Calibri" w:cs="Times New Roman"/>
      <w:lang w:val="en-GB"/>
    </w:rPr>
  </w:style>
  <w:style w:type="paragraph" w:styleId="Zpat">
    <w:name w:val="footer"/>
    <w:basedOn w:val="Normln"/>
    <w:link w:val="ZpatChar"/>
    <w:uiPriority w:val="99"/>
    <w:unhideWhenUsed/>
    <w:rsid w:val="009C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5BEC"/>
    <w:rPr>
      <w:rFonts w:ascii="Calibri" w:eastAsia="Calibri" w:hAnsi="Calibri" w:cs="Times New Roman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537F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7FD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7FD8"/>
    <w:rPr>
      <w:rFonts w:ascii="Calibri" w:eastAsia="Calibri" w:hAnsi="Calibri" w:cs="Times New Roman"/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7F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7FD8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7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FD8"/>
    <w:rPr>
      <w:rFonts w:ascii="Tahoma" w:eastAsia="Calibri" w:hAnsi="Tahoma" w:cs="Tahoma"/>
      <w:sz w:val="16"/>
      <w:szCs w:val="16"/>
      <w:lang w:val="en-GB"/>
    </w:rPr>
  </w:style>
  <w:style w:type="character" w:customStyle="1" w:styleId="st">
    <w:name w:val="st"/>
    <w:basedOn w:val="Standardnpsmoodstavce"/>
    <w:rsid w:val="00AB566D"/>
  </w:style>
  <w:style w:type="character" w:styleId="Zvraznn">
    <w:name w:val="Emphasis"/>
    <w:basedOn w:val="Standardnpsmoodstavce"/>
    <w:uiPriority w:val="20"/>
    <w:qFormat/>
    <w:rsid w:val="00AB56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797</Words>
  <Characters>4709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Bouzková</dc:creator>
  <cp:lastModifiedBy>Lucie Bouzková</cp:lastModifiedBy>
  <cp:revision>20</cp:revision>
  <dcterms:created xsi:type="dcterms:W3CDTF">2015-06-07T09:31:00Z</dcterms:created>
  <dcterms:modified xsi:type="dcterms:W3CDTF">2015-08-04T06:52:00Z</dcterms:modified>
</cp:coreProperties>
</file>